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olor w:val="41332A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olor w:val="41332A"/>
          <w:spacing w:val="0"/>
          <w:sz w:val="28"/>
          <w:szCs w:val="28"/>
          <w:bdr w:val="none" w:color="auto" w:sz="0" w:space="0"/>
        </w:rPr>
        <w:t>FTTH Type Fiber Optic Splice Closure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GPJ09-9414 hinged closure is a piece of multifunctional connection equipment, applicable to the fiber stripping, splicing, and storage.It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adopts the breathable structure and is mostly used for Aerial installation.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Ports: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4 inlets/outlets, applicable to φ7-11.5 mm cables,8 drop cable ports, applicable to 2*3 mm drop cables.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Capacity: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12F tray capacity (12F/layer, 2 layers) and 1 splice tray, max 24F.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Fusion Splice Capacity: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minimum 12F, maximum 24F.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Sealing: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hinged structure, buckles and non-vulcanized rubber for seal, IP55.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Installation: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aerial.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Performance: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meets IEC standards.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Advantage: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Satisfactory space for the placement of fiber joints and fiber storage, preventing the joints from being influenced by the external environment.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tbl>
      <w:tblPr>
        <w:tblW w:w="8319" w:type="dxa"/>
        <w:jc w:val="center"/>
        <w:tblCellSpacing w:w="0" w:type="dxa"/>
        <w:tblBorders>
          <w:top w:val="single" w:color="CECECE" w:sz="6" w:space="0"/>
          <w:left w:val="single" w:color="CECEC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7"/>
        <w:gridCol w:w="4482"/>
      </w:tblGrid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Construction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Description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Max Splicing Capacity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Single fiber: 48F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Material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PP+ABS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Dimension W*H*D (mm)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182*272*72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No Of Entry Cable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Main Cable: 4ports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Drop Cable: 8ports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Installation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Pole/Aerial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Cable Diameter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Main Port: Ф7mm ~ 11.5mm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Drop Port: Ф2.0*3.0mm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Protection Level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IP55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Splice Tray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Single fiber: 12F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Splitter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1:8 cassette SC/APC</w:t>
            </w:r>
          </w:p>
        </w:tc>
      </w:tr>
      <w:tr>
        <w:tblPrEx>
          <w:tblBorders>
            <w:top w:val="single" w:color="CECECE" w:sz="6" w:space="0"/>
            <w:left w:val="single" w:color="CECEC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Net Weight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2.0kgs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MTUzZmQzYzlmZTFlMGFlYjJmY2Y5ZTZiZWY2ZTcifQ=="/>
  </w:docVars>
  <w:rsids>
    <w:rsidRoot w:val="7FE7061D"/>
    <w:rsid w:val="7FE7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638</Characters>
  <Lines>0</Lines>
  <Paragraphs>0</Paragraphs>
  <TotalTime>1</TotalTime>
  <ScaleCrop>false</ScaleCrop>
  <LinksUpToDate>false</LinksUpToDate>
  <CharactersWithSpaces>735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2022-09-13T08:33:00Z</dcterms:created>
  <dc:creator>alotofgood</dc:creator>
  <cp:lastModifiedBy>alotofgood</cp:lastModifiedBy>
  <dcterms:modified xsi:type="dcterms:W3CDTF">2022-09-13T08:35:03Z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76EABDE5DF5246309EA0C78B9B8B3DDF</vt:lpwstr>
  </property>
</Properties>
</file>